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Havuz Başı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9786256086395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türlü gelmeyen sevgiliyi beklediğiniz </w:t>
            </w:r>
            <w:r>
              <w:rPr>
                <w:i w:val="1"/>
                <w:iCs w:val="1"/>
              </w:rPr>
              <w:t xml:space="preserve">Havuz Başı</w:t>
            </w:r>
            <w:r>
              <w:rPr/>
              <w:t xml:space="preserve">’ndan sakın ayrılmayın. Sıkıntınızı dağıtmak üzere bir Murtaza Çavuş’la Hacer Ana gelip yanınıza oturmak üzeredir.</w:t>
            </w:r>
          </w:p>
          <w:p>
            <w:pPr/>
            <w:r>
              <w:rPr/>
              <w:t xml:space="preserve">Kimdir bu rüyalarına girip “Affet beni baba! Ölmüş anama acı!” diyen ve sonra kendisiyle çatışan delikanlı? Oysa o hiç evlenmedi. Yoksa bu kâbuslar şimdi adını bile hatırlamadığı liseli aşkını rakibine terk ettiği için vicdanında açılan yaradan sızan kanlar mı? Peki ya herkesin ona benzettiği adam, o da mı o günlerin unutulmak istenen bir parçası?..</w:t>
            </w:r>
          </w:p>
          <w:p>
            <w:pPr/>
            <w:r>
              <w:rPr/>
              <w:t xml:space="preserve">Sonbahar taşkınları sinsidir Sakarya’nın, tek düşmanı fukaralardır. Oysa ilkbahar taşkınları merttir, zengin-fakir ayırt etmeyen bir afettir. İşte o gün hem sel sularının elinden almıştır Fadime’yi hem de babası Hacı Ağa’nın. Ve o gün Sakarya zengin Hacı Ali’yi fakir damadı ile eşitlemiştir.</w:t>
            </w:r>
          </w:p>
          <w:p>
            <w:pPr/>
            <w:r>
              <w:rPr/>
              <w:t xml:space="preserve">İnsanın kendisiyle baş başa kalmak istediği anlarda bir şehir parkından daha güzel pek az yer vardır. Ve bu </w:t>
            </w:r>
            <w:r>
              <w:rPr>
                <w:i w:val="1"/>
                <w:iCs w:val="1"/>
              </w:rPr>
              <w:t xml:space="preserve">Parkların Sabahı, Akşamı, Gecesi</w:t>
            </w:r>
            <w:r>
              <w:rPr/>
              <w:t xml:space="preserve"> başka başka kişilere aittir. Gündüzleri çocuklarla dadılarınındır. Akşamları tenhalaştıkça sıcak bir yuvadan mahrum olanlar sökün eder. Geceleri -bekçiler müsaade ederse- parklar evsizlere ve serserilere şefkatli bir ana kucağı olur…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https://www.vernokitap.com/kitaplar/sait-faik-abasiyanik-havuz-basi-4282.html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2026-07-30T15:22:31+03:00</dcterms:created>
  <dcterms:modified xsi:type="dcterms:W3CDTF">2026-07-30T15:22:31+03:00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