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Mirabile Dictu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Ayşe Ayaşlı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9786259373126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“Nedir bu Mirabile Dictu?” diye sorulacak olursa; “söylemesi harika”, “anlatması hayret verici” olarak çevrilebilir fakat ben “akıllara zarar” olarak Türkçeleştirmeyi seçiyorum.</w:t>
            </w:r>
          </w:p>
          <w:p>
            <w:pPr/>
            <w:r>
              <w:rPr>
                <w:i w:val="1"/>
                <w:iCs w:val="1"/>
              </w:rPr>
              <w:t xml:space="preserve">Bugüne kadar okuduğum tüm yazar ve şairlerden süzülenleri, hislerimi, kendi yaşanmışlıklarımla harmanlayıp sizlere kelimelerle sunmaktır dileğim.</w:t>
            </w:r>
          </w:p>
          <w:p>
            <w:pPr/>
            <w:r>
              <w:rPr>
                <w:i w:val="1"/>
                <w:iCs w:val="1"/>
              </w:rPr>
              <w:t xml:space="preserve">Şimdi artık her biri, başka başka zihinlerde pıtrak gibi açmak üzere sizlerindir…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https://www.vernokitap.com/kitaplar/ayse-ayasli-mirabile-dictu-5346.html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2026-07-26T19:10:47+03:00</dcterms:created>
  <dcterms:modified xsi:type="dcterms:W3CDTF">2026-07-26T19:10:47+03:00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