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Kumbaramdaki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Ruhunda her şeye sahip olunca,</w:t>
            </w:r>
          </w:p>
          <w:p>
            <w:pPr/>
            <w:r>
              <w:rPr/>
              <w:t xml:space="preserve">Terk ediyormuş insan,</w:t>
            </w:r>
          </w:p>
          <w:p>
            <w:pPr/>
            <w:r>
              <w:rPr/>
              <w:t xml:space="preserve">Her şeyini kaptırınca alıyormuş,</w:t>
            </w:r>
          </w:p>
          <w:p>
            <w:pPr/>
            <w:r>
              <w:rPr/>
              <w:t xml:space="preserve">Bir daha doğrulamayacağını..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https://www.vernokitap.com/kitaplar/kumbaramdaki-yalnizlik-3.html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2026-06-15T12:25:59+03:00</dcterms:created>
  <dcterms:modified xsi:type="dcterms:W3CDTF">2026-06-15T12:25:59+03:00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