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Derinlik Sarhoşluğu</w:t>
            </w:r>
          </w:p>
          <w:p>
            <w:pPr/>
            <w:r>
              <w:rPr/>
              <w:t xml:space="preserve">Yazar Adı: </w:t>
            </w:r>
            <w:r>
              <w:rPr>
                <w:b w:val="1"/>
                <w:bCs w:val="1"/>
              </w:rPr>
              <w:t xml:space="preserve">Cüneyt Algur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383</w:t>
            </w:r>
          </w:p>
          <w:p>
            <w:pPr/>
            <w:r>
              <w:rPr/>
              <w:t xml:space="preserve">Kitap Boyutları: </w:t>
            </w:r>
            <w:r>
              <w:rPr>
                <w:b w:val="1"/>
                <w:bCs w:val="1"/>
              </w:rPr>
              <w:t xml:space="preserve">135 X 195 mm</w:t>
            </w:r>
          </w:p>
          <w:p>
            <w:pPr/>
            <w:r>
              <w:rPr/>
              <w:t xml:space="preserve">ISBN No: </w:t>
            </w:r>
            <w:r>
              <w:rPr>
                <w:b w:val="1"/>
                <w:bCs w:val="1"/>
              </w:rPr>
              <w:t xml:space="preserve">9786255779649</w:t>
            </w:r>
          </w:p>
          <w:p>
            <w:pPr/>
            <w:r>
              <w:rPr/>
              <w:t xml:space="preserve">Etiket Fiyatı: </w:t>
            </w:r>
            <w:r>
              <w:rPr>
                <w:b w:val="1"/>
                <w:bCs w:val="1"/>
              </w:rPr>
              <w:t xml:space="preserve">915,00 TL</w:t>
            </w:r>
          </w:p>
          <w:p>
            <w:pPr/>
            <w:r>
              <w:rPr/>
              <w:t xml:space="preserve">Kurucu: </w:t>
            </w:r>
            <w:r>
              <w:rPr>
                <w:b w:val="1"/>
                <w:bCs w:val="1"/>
              </w:rPr>
              <w:t xml:space="preserve">Emrah Çelik</w:t>
            </w:r>
          </w:p>
          <w:p>
            <w:pPr/>
            <w:r>
              <w:rPr/>
              <w:t xml:space="preserve">İşletme Koordinatörü: </w:t>
            </w:r>
            <w:r>
              <w:rPr>
                <w:b w:val="1"/>
                <w:bCs w:val="1"/>
              </w:rPr>
              <w:t xml:space="preserve">Fatih Can</w:t>
            </w:r>
          </w:p>
          <w:p>
            <w:pPr/>
            <w:r>
              <w:rPr/>
              <w:t xml:space="preserve">Editör Görevlisi: </w:t>
            </w:r>
            <w:r>
              <w:rPr>
                <w:b w:val="1"/>
                <w:bCs w:val="1"/>
              </w:rPr>
              <w:t xml:space="preserve">Ali Gül</w:t>
            </w:r>
          </w:p>
          <w:p>
            <w:pPr/>
            <w:r>
              <w:rPr/>
              <w:t xml:space="preserve">Mizanpajcı: </w:t>
            </w:r>
            <w:r>
              <w:rPr>
                <w:b w:val="1"/>
                <w:bCs w:val="1"/>
              </w:rPr>
              <w:t xml:space="preserve">Seda Taşçı</w:t>
            </w:r>
          </w:p>
          <w:p>
            <w:pPr/>
            <w:r>
              <w:rPr/>
              <w:t xml:space="preserve">Kapak Grafikeri: </w:t>
            </w:r>
            <w:r>
              <w:rPr>
                <w:b w:val="1"/>
                <w:bCs w:val="1"/>
              </w:rPr>
              <w:t xml:space="preserve">Kemal Taşçı</w:t>
            </w:r>
          </w:p>
        </w:tc>
      </w:tr>
      <w:tr>
        <w:trPr/>
        <w:tc>
          <w:tcPr>
            <w:tcW w:w="9000" w:type="dxa"/>
            <w:vAlign w:val="top"/>
            <w:gridSpan w:val="2"/>
            <w:noWrap/>
          </w:tcPr>
          <w:p>
            <w:pPr/>
            <w:r>
              <w:rPr>
                <w:b w:val="1"/>
                <w:bCs w:val="1"/>
              </w:rPr>
              <w:t xml:space="preserve">Kitap Tanıtım Yazısı : (Arka Kapak)</w:t>
            </w:r>
          </w:p>
          <w:p/>
          <w:p>
            <w:pPr/>
            <w:r>
              <w:rPr/>
              <w:t xml:space="preserve">Başarılı ve duygusal bir komiser, azimli, güzel bir gazeteci, geçmişe ışık tutan bir hatıra, ve her  şeyi  alt üst eden bir kader ortağı…</w:t>
            </w:r>
          </w:p>
          <w:p>
            <w:pPr/>
            <w:r>
              <w:rPr/>
              <w:t xml:space="preserve">   Zamanımızdan yirmi üç yıl sonrasına uzanan bir polisiye, bir aşk ve psikolojik bir yalnızlık kurgusu.</w:t>
            </w:r>
          </w:p>
          <w:p>
            <w:pPr/>
            <w:r>
              <w:rPr/>
              <w:t xml:space="preserve">    “Kirli yanaklarından akan yaşların parıltısını görebiliyordum. Gözleri sımsıkı kapalıydı. Elindeki silahı şakağına dayadı ve  tetiği çekti. Diğer şakağından fışkıran kan, kemik ve beyin parçaları, yanındaki duvarı boyamış ve boş bir çuval gibi yere düşmüştü. “</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https://www.vernokitap.com/kitaplar/cuneyt-algur-derinlik-sarhoslugu-5272.html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2026-07-26T17:53:09+03:00</dcterms:created>
  <dcterms:modified xsi:type="dcterms:W3CDTF">2026-07-26T17:53:09+03:00</dcterms:modified>
</cp:coreProperties>
</file>

<file path=docProps/custom.xml><?xml version="1.0" encoding="utf-8"?>
<Properties xmlns="http://schemas.openxmlformats.org/officeDocument/2006/custom-properties" xmlns:vt="http://schemas.openxmlformats.org/officeDocument/2006/docPropsVTypes"/>
</file>