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naylon..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zayıf bir insan olduğum için</w:t>
            </w:r>
          </w:p>
          <w:p>
            <w:pPr/>
            <w:r>
              <w:rPr/>
              <w:t xml:space="preserve">Kendimi savunmak ve korumak için</w:t>
            </w:r>
          </w:p>
          <w:p>
            <w:pPr/>
            <w:r>
              <w:rPr/>
              <w:t xml:space="preserve">Yanlızlığı tercih ettim...</w:t>
            </w:r>
          </w:p>
          <w:p>
            <w:pPr/>
            <w:r>
              <w:rPr/>
              <w:t xml:space="preserve">Dünyada problem nedir biliyorum</w:t>
            </w:r>
          </w:p>
          <w:p>
            <w:pPr/>
            <w:r>
              <w:rPr/>
              <w:t xml:space="preserve">Annelerin çocuklara ördüğü sevgi eskidi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https://www.vernokitap.com/kitaplar/ozgur-mahmut-senates-naylon-466.html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2026-01-20T14:50:28+03:00</dcterms:created>
  <dcterms:modified xsi:type="dcterms:W3CDTF">2026-01-20T14:50:28+03:00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