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Bahçemde Yürürken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“Bu kitap bir bahçede gezintiye çıkmak gibi görünebilir; oysa her satırda hem benim hem de sizlerin saklı odaları açılıyor.</w:t>
            </w:r>
          </w:p>
          <w:p>
            <w:pPr/>
            <w:r>
              <w:rPr/>
              <w:t xml:space="preserve">         Gelinciklerin kızıllığında kırılganlığımı da direncimi de bulacaksınız.</w:t>
            </w:r>
          </w:p>
          <w:p>
            <w:pPr/>
            <w:r>
              <w:rPr/>
              <w:t xml:space="preserve">         Mutluluk, üzüntü, öfke ve korku…</w:t>
            </w:r>
          </w:p>
          <w:p>
            <w:pPr/>
            <w:r>
              <w:rPr/>
              <w:t xml:space="preserve">         Hepsi aynı toprağın farklı çiçekleri. Onlar olmasaydı bu bahçede hiç yürüyemezdim. Şimdi hepsini göğe salınan çiçekler gibi özgür bırakıyorum…</w:t>
            </w:r>
          </w:p>
          <w:p>
            <w:pPr/>
            <w:r>
              <w:rPr/>
              <w:t xml:space="preserve">         Peki, benimle bu bahçede yürümeye var mısınız?”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https://www.vernokitap.com/kitaplar/serra-durmus-bahcemde-yururken-5136.html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2026-04-20T03:17:46+03:00</dcterms:created>
  <dcterms:modified xsi:type="dcterms:W3CDTF">2026-04-20T03:17:46+03:00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