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Barış Ormanı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Yar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Ormanın kralı olduğuna inanan Aslan Tati, Tavşan Tonti’nin beklenmedik isteğiyle karşılaşır; seçim.</w:t>
            </w:r>
          </w:p>
          <w:p>
            <w:pPr/>
            <w:r>
              <w:rPr/>
              <w:t xml:space="preserve">Acaba Aslan Tati bu istek karşısında ne yapacaktır? Ormandaki huzur bozulacak mıdır yoksa orman halkı barış içinde mi yaşamaya başlayacaktır?</w:t>
            </w:r>
          </w:p>
          <w:p>
            <w:pPr/>
            <w:r>
              <w:rPr/>
              <w:t xml:space="preserve">Haydi, orman halkının macerasına birlikte tanık olalım!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https://www.vernokitap.com/kitaplar/ezgi-yar-aslan-tati-secimle-tanisiyor-ya-da-baris-ormani-5856.html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2026-04-17T03:38:40+03:00</dcterms:created>
  <dcterms:modified xsi:type="dcterms:W3CDTF">2026-04-17T03:38:40+03:00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