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6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Dağlar ve Rüzgar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Sabahattin Ali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Klasikler (Yerli)/Edebiyat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9786256086142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Süleyman Nazif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Sabahattin Ali’nin yalnız usta bir roman ve hikâye yazarı değil aynı zamanda hisli bir şair olduğunun kanıtıdır </w:t>
            </w:r>
            <w:r>
              <w:rPr>
                <w:i w:val="1"/>
                <w:iCs w:val="1"/>
              </w:rPr>
              <w:t xml:space="preserve">Dağlar ve Rüzgâr</w:t>
            </w:r>
            <w:r>
              <w:rPr/>
              <w:t xml:space="preserve">. Kaleme aldığı mısralar yüreğini yakıp kavuran ıstıraplarını dindirebilmiş midir bilemeyiz ama bu ıstırapların bizim yüreğimize kadar ulaştığı da bir gerçektir. Hangimiz vurgun yemiş gönlünü teselli için ona şöyle seslenmemiştir:</w:t>
            </w:r>
          </w:p>
          <w:p>
            <w:pPr/>
            <w:r>
              <w:rPr/>
              <w:t xml:space="preserve">“Başın öne eğilmesin,</w:t>
            </w:r>
          </w:p>
          <w:p>
            <w:pPr/>
            <w:r>
              <w:rPr/>
              <w:t xml:space="preserve">Aldırma gönül, aldırma;</w:t>
            </w:r>
          </w:p>
          <w:p>
            <w:pPr/>
            <w:r>
              <w:rPr/>
              <w:t xml:space="preserve">Ağladığın duyulmasın,</w:t>
            </w:r>
          </w:p>
          <w:p>
            <w:pPr/>
            <w:r>
              <w:rPr/>
              <w:t xml:space="preserve">Aldırma gönül, aldırma…”</w:t>
            </w:r>
          </w:p>
          <w:p>
            <w:pPr/>
            <w:r>
              <w:rPr/>
              <w:t xml:space="preserve">Yahut aşk acısı tahammül edilmez hâle geldiğinde hangimizin dilinden şuna benzer bir sitem dökülmemiştir?</w:t>
            </w:r>
          </w:p>
          <w:p>
            <w:pPr/>
            <w:r>
              <w:rPr/>
              <w:t xml:space="preserve">“Hangi derdimi anayım?</w:t>
            </w:r>
          </w:p>
          <w:p>
            <w:pPr/>
            <w:r>
              <w:rPr/>
              <w:t xml:space="preserve">Aşka nasıl dayanayım?</w:t>
            </w:r>
          </w:p>
          <w:p>
            <w:pPr/>
            <w:r>
              <w:rPr/>
              <w:t xml:space="preserve">Yandım, daha mı yanayım?</w:t>
            </w:r>
          </w:p>
          <w:p>
            <w:pPr/>
            <w:r>
              <w:rPr/>
              <w:t xml:space="preserve">Yetmez mi gönül, yetmez mi?”</w:t>
            </w:r>
          </w:p>
          <w:p>
            <w:pPr/>
            <w:r>
              <w:rPr/>
              <w:t xml:space="preserve">Keder çengeline takılıp kalan zamanın bizim için de geçmek bilmediği, duvarların üstümüze üstümüze geldiği anlarda dilimizi şu mısraları söylerken bulmaz mıyız?</w:t>
            </w:r>
          </w:p>
          <w:p>
            <w:pPr/>
            <w:r>
              <w:rPr/>
              <w:t xml:space="preserve">“Dışarda mevsim baharmış,</w:t>
            </w:r>
          </w:p>
          <w:p>
            <w:pPr/>
            <w:r>
              <w:rPr/>
              <w:t xml:space="preserve">Gezip dolaşanlar varmış,</w:t>
            </w:r>
          </w:p>
          <w:p>
            <w:pPr/>
            <w:r>
              <w:rPr/>
              <w:t xml:space="preserve">Günler su gibi akarmış...</w:t>
            </w:r>
          </w:p>
          <w:p>
            <w:pPr/>
            <w:r>
              <w:rPr/>
              <w:t xml:space="preserve">Geçmiyor günler, geçmiyor.”</w:t>
            </w:r>
          </w:p>
          <w:p>
            <w:pPr/>
            <w:r>
              <w:rPr/>
              <w:t xml:space="preserve">İşte Sabahattin Ali, bu güzel eserinde ortak acılarımıza tercüman oluyor.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https://www.vernokitap.com/kitaplar/kitap-baski-sabahattin-ali-daglar-ve-ruzgar-4046.html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2026-07-30T19:51:03+03:00</dcterms:created>
  <dcterms:modified xsi:type="dcterms:W3CDTF">2026-07-30T19:51:03+03:00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