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İnşirah Suskunu</w:t>
            </w:r>
          </w:p>
          <w:p>
            <w:pPr/>
            <w:r>
              <w:rPr/>
              <w:t xml:space="preserve">Yazar Adı: </w:t>
            </w:r>
            <w:r>
              <w:rPr>
                <w:b w:val="1"/>
                <w:bCs w:val="1"/>
              </w:rPr>
              <w:t xml:space="preserve">Kenan Işık</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129</w:t>
            </w:r>
          </w:p>
          <w:p>
            <w:pPr/>
            <w:r>
              <w:rPr/>
              <w:t xml:space="preserve">Kitap Boyutları: </w:t>
            </w:r>
            <w:r>
              <w:rPr>
                <w:b w:val="1"/>
                <w:bCs w:val="1"/>
              </w:rPr>
              <w:t xml:space="preserve">135 X 195 mm</w:t>
            </w:r>
          </w:p>
          <w:p>
            <w:pPr/>
            <w:r>
              <w:rPr/>
              <w:t xml:space="preserve">ISBN No: </w:t>
            </w:r>
            <w:r>
              <w:rPr>
                <w:b w:val="1"/>
                <w:bCs w:val="1"/>
              </w:rPr>
              <w:t xml:space="preserve">9786257561846</w:t>
            </w:r>
          </w:p>
          <w:p>
            <w:pPr/>
            <w:r>
              <w:rPr/>
              <w:t xml:space="preserve">Etiket Fiyatı: </w:t>
            </w:r>
            <w:r>
              <w:rPr>
                <w:b w:val="1"/>
                <w:bCs w:val="1"/>
              </w:rPr>
              <w:t xml:space="preserve">385,00 TL</w:t>
            </w:r>
          </w:p>
          <w:p>
            <w:pPr/>
            <w:r>
              <w:rPr/>
              <w:t xml:space="preserve">Editör Görevlisi: </w:t>
            </w:r>
            <w:r>
              <w:rPr>
                <w:b w:val="1"/>
                <w:bCs w:val="1"/>
              </w:rPr>
              <w:t xml:space="preserve">Büşra Toprak Şahinyüz</w:t>
            </w:r>
          </w:p>
          <w:p>
            <w:pPr/>
            <w:r>
              <w:rPr/>
              <w:t xml:space="preserve">Son Okumacı: </w:t>
            </w:r>
            <w:r>
              <w:rPr>
                <w:b w:val="1"/>
                <w:bCs w:val="1"/>
              </w:rPr>
              <w:t xml:space="preserve">İbrahim Çakar</w:t>
            </w:r>
          </w:p>
          <w:p>
            <w:pPr/>
            <w:r>
              <w:rPr/>
              <w:t xml:space="preserve">Mizanpajcı: </w:t>
            </w:r>
            <w:r>
              <w:rPr>
                <w:b w:val="1"/>
                <w:bCs w:val="1"/>
              </w:rPr>
              <w:t xml:space="preserve">Semih Öçal</w:t>
            </w:r>
          </w:p>
          <w:p>
            <w:pPr/>
            <w:r>
              <w:rPr/>
              <w:t xml:space="preserve">Kapak Grafikeri: </w:t>
            </w:r>
            <w:r>
              <w:rPr>
                <w:b w:val="1"/>
                <w:bCs w:val="1"/>
              </w:rPr>
              <w:t xml:space="preserve">Semih Öçal</w:t>
            </w:r>
          </w:p>
        </w:tc>
      </w:tr>
      <w:tr>
        <w:trPr/>
        <w:tc>
          <w:tcPr>
            <w:tcW w:w="9000" w:type="dxa"/>
            <w:vAlign w:val="top"/>
            <w:gridSpan w:val="2"/>
            <w:noWrap/>
          </w:tcPr>
          <w:p>
            <w:pPr/>
            <w:r>
              <w:rPr>
                <w:b w:val="1"/>
                <w:bCs w:val="1"/>
              </w:rPr>
              <w:t xml:space="preserve">Kitap Tanıtım Yazısı : (Arka Kapak)</w:t>
            </w:r>
          </w:p>
          <w:p/>
          <w:p>
            <w:pPr/>
            <w:r>
              <w:rPr/>
              <w:t xml:space="preserve">Hayal ve gerçek. İkisi arasında gelgitler yaşıyoruz hepimiz. Ömrümüze adak, yeni bir sayfaya yelken açıyoruz hep beraber. Süresi dolmamış ayrılık sahnesine alışmışız belki de. Kim bilir belki de öykünmeye değer yaşantılar içerisinde unutularak kayboluyoruz. Her defasında umut vaat ederek çekip giden insanları barındırıyoruz hayatımıza. Biraz da bize yazık öyle değil mi? Sorsan; iyiyiz gülüyoruz eğleniyoruz. Kalabalıkların içinden koşarcasına yaralarımızı sarıyoruz ve hiçbir şey yokmuş gibi hayatımıza yön vermeye çalışıyoruz. Oysa yalnız olduğumuzu kimse fark etmedi. Sorsan hepimiz yaşıyoruz ama bir o kadar da yaşayarak ölüyoruz.</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https://www.vernokitap.com/kitaplar/kitap-baski-kenan-isik-insirah-suskunu-2251.html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2026-06-15T12:27:32+03:00</dcterms:created>
  <dcterms:modified xsi:type="dcterms:W3CDTF">2026-06-15T12:27:32+03:00</dcterms:modified>
</cp:coreProperties>
</file>

<file path=docProps/custom.xml><?xml version="1.0" encoding="utf-8"?>
<Properties xmlns="http://schemas.openxmlformats.org/officeDocument/2006/custom-properties" xmlns:vt="http://schemas.openxmlformats.org/officeDocument/2006/docPropsVTypes"/>
</file>