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Eylül Yalnızlğı</w:t>
            </w:r>
          </w:p>
          <w:p>
            <w:pPr/>
            <w:r>
              <w:rPr/>
              <w:t xml:space="preserve">Yazar Adı: </w:t>
            </w:r>
            <w:r>
              <w:rPr>
                <w:b w:val="1"/>
                <w:bCs w:val="1"/>
              </w:rPr>
              <w:t xml:space="preserve">Cevdet Polat</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116</w:t>
            </w:r>
          </w:p>
          <w:p>
            <w:pPr/>
            <w:r>
              <w:rPr/>
              <w:t xml:space="preserve">Kitap Boyutları: </w:t>
            </w:r>
            <w:r>
              <w:rPr>
                <w:b w:val="1"/>
                <w:bCs w:val="1"/>
              </w:rPr>
              <w:t xml:space="preserve">135 X 195 mm</w:t>
            </w:r>
          </w:p>
          <w:p>
            <w:pPr/>
            <w:r>
              <w:rPr/>
              <w:t xml:space="preserve">ISBN No: </w:t>
            </w:r>
            <w:r>
              <w:rPr>
                <w:b w:val="1"/>
                <w:bCs w:val="1"/>
              </w:rPr>
              <w:t xml:space="preserve">9786057285027</w:t>
            </w:r>
          </w:p>
          <w:p>
            <w:pPr/>
            <w:r>
              <w:rPr/>
              <w:t xml:space="preserve">Etiket Fiyatı: </w:t>
            </w:r>
            <w:r>
              <w:rPr>
                <w:b w:val="1"/>
                <w:bCs w:val="1"/>
              </w:rPr>
              <w:t xml:space="preserve">285,00 TL</w:t>
            </w:r>
          </w:p>
          <w:p>
            <w:pPr/>
            <w:r>
              <w:rPr/>
              <w:t xml:space="preserve">Editör Görevlisi: </w:t>
            </w:r>
            <w:r>
              <w:rPr>
                <w:b w:val="1"/>
                <w:bCs w:val="1"/>
              </w:rPr>
              <w:t xml:space="preserve">Ahmet Güler</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25 Aralık 1935'te Türkiye Büyük Millet Meclisinde adını tarihe 'Tunceli Kanunu' olarak geçen yasa kabul edilir. Temel esasları ile Türk kimliği tanımına uymayan, çoğunluğu Doğu ve Güneydoğu Anadolu Bölgesi'nde yaşayan Kürtler ve inanç bakımında devletin mezhebine benzemeyen Alevilerin 'düzeltilmesi' için çıkarılan bir yasadır. At izinin it izine karıştığı dönemlerdir ve cadı avı başlamıştır..</w:t>
            </w:r>
          </w:p>
          <w:p>
            <w:pPr/>
            <w:r>
              <w:rPr/>
              <w:t xml:space="preserve">Dersim Tertelesi'nin sonuna eklenir bizim köy. Yok sayılmayı, katledilmeyi, taşlanmayı ve sürekli bir bedel ödemeyi Kerbela'dan miras almış bir topluluktur Ahmediye Köyü.</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https://www.vernokitap.com/kitaplar/kitap-baski-cevdet-polat-eylul-yalnizlgi-3126.html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2026-07-30T21:57:37+03:00</dcterms:created>
  <dcterms:modified xsi:type="dcterms:W3CDTF">2026-07-30T21:57:37+03:00</dcterms:modified>
</cp:coreProperties>
</file>

<file path=docProps/custom.xml><?xml version="1.0" encoding="utf-8"?>
<Properties xmlns="http://schemas.openxmlformats.org/officeDocument/2006/custom-properties" xmlns:vt="http://schemas.openxmlformats.org/officeDocument/2006/docPropsVTypes"/>
</file>