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Redingot</w:t>
            </w:r>
          </w:p>
          <w:p>
            <w:pPr/>
            <w:r>
              <w:rPr/>
              <w:t xml:space="preserve">Yazar Adı: </w:t>
            </w:r>
            <w:r>
              <w:rPr>
                <w:b w:val="1"/>
                <w:bCs w:val="1"/>
              </w:rPr>
              <w:t xml:space="preserve">Tahir Aytaç Yalman</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88</w:t>
            </w:r>
          </w:p>
          <w:p>
            <w:pPr/>
            <w:r>
              <w:rPr/>
              <w:t xml:space="preserve">Kitap Boyutları: </w:t>
            </w:r>
            <w:r>
              <w:rPr>
                <w:b w:val="1"/>
                <w:bCs w:val="1"/>
              </w:rPr>
              <w:t xml:space="preserve">135 X 195 mm</w:t>
            </w:r>
          </w:p>
          <w:p>
            <w:pPr/>
            <w:r>
              <w:rPr/>
              <w:t xml:space="preserve">ISBN No: </w:t>
            </w:r>
            <w:r>
              <w:rPr>
                <w:b w:val="1"/>
                <w:bCs w:val="1"/>
              </w:rPr>
              <w:t xml:space="preserve">9786057946928</w:t>
            </w:r>
          </w:p>
          <w:p>
            <w:pPr/>
            <w:r>
              <w:rPr/>
              <w:t xml:space="preserve">Etiket Fiyatı: </w:t>
            </w:r>
            <w:r>
              <w:rPr>
                <w:b w:val="1"/>
                <w:bCs w:val="1"/>
              </w:rPr>
              <w:t xml:space="preserve">295,00 TL</w:t>
            </w:r>
          </w:p>
          <w:p>
            <w:pPr/>
            <w:r>
              <w:rPr/>
              <w:t xml:space="preserve">Editör Görevlisi: </w:t>
            </w:r>
            <w:r>
              <w:rPr>
                <w:b w:val="1"/>
                <w:bCs w:val="1"/>
              </w:rPr>
              <w:t xml:space="preserve">Dilan Tahincioğlu</w:t>
            </w:r>
          </w:p>
          <w:p>
            <w:pPr/>
            <w:r>
              <w:rPr/>
              <w:t xml:space="preserve">Son Okumacı: </w:t>
            </w:r>
            <w:r>
              <w:rPr>
                <w:b w:val="1"/>
                <w:bCs w:val="1"/>
              </w:rPr>
              <w:t xml:space="preserve">Alev Sevgi</w:t>
            </w:r>
          </w:p>
          <w:p>
            <w:pPr/>
            <w:r>
              <w:rPr/>
              <w:t xml:space="preserve">Mizanpajcı: </w:t>
            </w:r>
            <w:r>
              <w:rPr>
                <w:b w:val="1"/>
                <w:bCs w:val="1"/>
              </w:rPr>
              <w:t xml:space="preserve">Zümran Usta</w:t>
            </w:r>
          </w:p>
          <w:p>
            <w:pPr/>
            <w:r>
              <w:rPr/>
              <w:t xml:space="preserve">Kapak Grafikeri: </w:t>
            </w:r>
            <w:r>
              <w:rPr>
                <w:b w:val="1"/>
                <w:bCs w:val="1"/>
              </w:rPr>
              <w:t xml:space="preserve">Gökçe Ergelen</w:t>
            </w:r>
          </w:p>
        </w:tc>
      </w:tr>
      <w:tr>
        <w:trPr/>
        <w:tc>
          <w:tcPr>
            <w:tcW w:w="9000" w:type="dxa"/>
            <w:vAlign w:val="top"/>
            <w:gridSpan w:val="2"/>
            <w:noWrap/>
          </w:tcPr>
          <w:p>
            <w:pPr/>
            <w:r>
              <w:rPr>
                <w:b w:val="1"/>
                <w:bCs w:val="1"/>
              </w:rPr>
              <w:t xml:space="preserve">Kitap Tanıtım Yazısı : (Arka Kapak)</w:t>
            </w:r>
          </w:p>
          <w:p/>
          <w:p>
            <w:pPr/>
            <w:r>
              <w:rPr/>
              <w:t xml:space="preserve">Bu ilk hikaye kitabımda birinin yurtdışından, diğerininTürkiye`nin doğusundan gelen iki aile ile İstanbul`da köklü bir ailearasında geçen üç aile ile çocuklarının hem kendi aileleri, hem deyaşadığı çevre ve birbirleri ile olan ilişkilerini günümüz koşullarıiçerisinde anlatmaya çalıştım.Aslında İstanbul`a gelenlerin sorunları çoktur. Kentleşme,kimliksizleşme, göç, varoş hayatı, ötekileşme, sahipsizlik veumutsuzluk İstanbul hayatına hâkim olmuştur.Kentli olmak için çabalama dürtüsü giderek yok olurken,bulunduğu yer de kendi gibi kalarak kök salma dürtüsü baskın haledönüşmüştür. Komşuları ve mahallesi ile yeniden üretilen ilişki biçimigiderek kentle ilişkinin önüne geçmektedir.Son yıllardaki değişim rüzgarları bir araya gelince ilişkibiçimleri de etkilenmiştir.Önceki dönemde başarılı olmak, kalıcı iş edinmek,modernleşmeyi içselleştirmek, merkeze kayışın ve modern kentlioluşun anahtarı iken, günümüzde başarı tanımı da değişti.Şimdi başarı, toprak, servet ve mülk edinmek haline dönüştü.</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https://www.vernokitap.com/kitaplar/kitap-baski-tahir-aytac-yalman-redingot-911.html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2026-07-31T01:07:00+03:00</dcterms:created>
  <dcterms:modified xsi:type="dcterms:W3CDTF">2026-07-31T01:07:00+03:00</dcterms:modified>
</cp:coreProperties>
</file>

<file path=docProps/custom.xml><?xml version="1.0" encoding="utf-8"?>
<Properties xmlns="http://schemas.openxmlformats.org/officeDocument/2006/custom-properties" xmlns:vt="http://schemas.openxmlformats.org/officeDocument/2006/docPropsVTypes"/>
</file>