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0056710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Zambak`ımı Kar Deldi</w:t>
            </w:r>
          </w:p>
          <w:p>
            <w:pPr/>
            <w:r>
              <w:rPr/>
              <w:t xml:space="preserve">Yazar Adı: </w:t>
            </w:r>
            <w:r>
              <w:rPr>
                <w:b w:val="1"/>
                <w:bCs w:val="1"/>
              </w:rPr>
              <w:t xml:space="preserve">Evrim Evrensel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100</w:t>
            </w:r>
          </w:p>
          <w:p>
            <w:pPr/>
            <w:r>
              <w:rPr/>
              <w:t xml:space="preserve">Kitap Boyutları: </w:t>
            </w:r>
            <w:r>
              <w:rPr>
                <w:b w:val="1"/>
                <w:bCs w:val="1"/>
              </w:rPr>
              <w:t xml:space="preserve">135 X 195 mm</w:t>
            </w:r>
          </w:p>
          <w:p>
            <w:pPr/>
            <w:r>
              <w:rPr/>
              <w:t xml:space="preserve">ISBN No: </w:t>
            </w:r>
            <w:r>
              <w:rPr>
                <w:b w:val="1"/>
                <w:bCs w:val="1"/>
              </w:rPr>
              <w:t xml:space="preserve">9786257190770</w:t>
            </w:r>
          </w:p>
          <w:p>
            <w:pPr/>
            <w:r>
              <w:rPr/>
              <w:t xml:space="preserve">Etiket Fiyatı: </w:t>
            </w:r>
            <w:r>
              <w:rPr>
                <w:b w:val="1"/>
                <w:bCs w:val="1"/>
              </w:rPr>
              <w:t xml:space="preserve">320,00 TL</w:t>
            </w:r>
          </w:p>
          <w:p>
            <w:pPr/>
            <w:r>
              <w:rPr/>
              <w:t xml:space="preserve">Editör Görevlisi: </w:t>
            </w:r>
            <w:r>
              <w:rPr>
                <w:b w:val="1"/>
                <w:bCs w:val="1"/>
              </w:rPr>
              <w:t xml:space="preserve">Yusuf Özden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Hasan Kahveci</w:t>
            </w:r>
          </w:p>
        </w:tc>
      </w:tr>
      <w:tr>
        <w:trPr/>
        <w:tc>
          <w:tcPr>
            <w:tcW w:w="9000" w:type="dxa"/>
            <w:vAlign w:val="top"/>
            <w:gridSpan w:val="2"/>
            <w:noWrap/>
          </w:tcPr>
          <w:p>
            <w:pPr/>
            <w:r>
              <w:rPr>
                <w:b w:val="1"/>
                <w:bCs w:val="1"/>
              </w:rPr>
              <w:t xml:space="preserve">Kitap Tanıtım Yazısı : (Arka Kapak)</w:t>
            </w:r>
          </w:p>
          <w:p/>
          <w:p>
            <w:pPr/>
            <w:r>
              <w:rPr/>
              <w:t xml:space="preserve">Bazı şiirlerinde halk şairimiz Evrim Evrensel, kendi ismini detekrarlayarak, devirleri, sanatları ve memleketlerine dair bilgiler vermektedir.Bu da şairimizin tezkireleri gibidir. Şairin mahalli kelime ve deyimlerin yanında ağız hususiyetleri, halk şiiri geleneğine dayalı tarzı halk edebiyatının karakteristik özelliğidir.Çerçevesi gelenekle belirlenip bireysel yaratıcılıkla beslenir. Şairimiz Evrim Evrensel, bireysel yaratıcılığın gelenekleri ile belirleyip başarı ile beslemiş ve okurlarına sunmuştur. Kutlarım sizi, Evrim Evrensel.John Berger, `` Paylaşmak insana hakikat duygusunu tekrardan kazandırır`` der. Tıpkı, Evrim Evrensel`in şiir paylaşımları gibi:Bozulur mu Evren`in Evrim düzeni,Çıkarın içinizden bunu bozanı,Kimdi bu adıma kitap yazanı,Yahova, Havari Kırklar ordaydı.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https://www.vernokitap.com/kitaplar/kitap-baski-evrim-evrensel-zambakimi-kar-deldi-1584.html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2026-07-30T23:00:11+03:00</dcterms:created>
  <dcterms:modified xsi:type="dcterms:W3CDTF">2026-07-30T23:00:11+03:00</dcterms:modified>
</cp:coreProperties>
</file>

<file path=docProps/custom.xml><?xml version="1.0" encoding="utf-8"?>
<Properties xmlns="http://schemas.openxmlformats.org/officeDocument/2006/custom-properties" xmlns:vt="http://schemas.openxmlformats.org/officeDocument/2006/docPropsVTypes"/>
</file>